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C3E9" w14:textId="77777777" w:rsidR="00562C2F" w:rsidRPr="002833E0" w:rsidRDefault="00562C2F" w:rsidP="00562C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33E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ПЗ</w:t>
      </w:r>
      <w:r w:rsidRPr="002833E0">
        <w:rPr>
          <w:rFonts w:ascii="Times New Roman" w:hAnsi="Times New Roman" w:cs="Times New Roman"/>
          <w:b/>
          <w:bCs/>
          <w:sz w:val="28"/>
          <w:szCs w:val="28"/>
        </w:rPr>
        <w:t xml:space="preserve"> 2. Практическое занятие 2. Эстетика и морфология шрифта.</w:t>
      </w:r>
    </w:p>
    <w:p w14:paraId="2B859EA2" w14:textId="77777777" w:rsidR="00562C2F" w:rsidRPr="002833E0" w:rsidRDefault="00562C2F" w:rsidP="00562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33E0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упражнения на взаимосвязь формообразования буквы и техники ее создания. </w:t>
      </w:r>
    </w:p>
    <w:p w14:paraId="4023704A" w14:textId="77777777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</w:rPr>
      </w:pPr>
      <w:r w:rsidRPr="002833E0">
        <w:rPr>
          <w:rFonts w:ascii="Times New Roman" w:hAnsi="Times New Roman" w:cs="Times New Roman"/>
          <w:sz w:val="28"/>
          <w:szCs w:val="28"/>
        </w:rPr>
        <w:t>Требования к шрифтам: функциональные – удобочитаемость, эстетические – гармоничность пропорций, простота, изящество и строгость форм; технологические – соответствие начертания шрифта технике исполнения, инструменту.</w:t>
      </w:r>
    </w:p>
    <w:p w14:paraId="2A978CA5" w14:textId="77777777" w:rsidR="00562C2F" w:rsidRPr="002833E0" w:rsidRDefault="00562C2F" w:rsidP="00562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33E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Выполнение копии гарнитуры шрифта</w:t>
      </w:r>
    </w:p>
    <w:p w14:paraId="12FB4D8B" w14:textId="77777777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833E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Задание:</w:t>
      </w:r>
      <w:r w:rsidRPr="002833E0">
        <w:rPr>
          <w:rFonts w:ascii="Times New Roman" w:hAnsi="Times New Roman" w:cs="Times New Roman"/>
          <w:sz w:val="28"/>
          <w:szCs w:val="28"/>
          <w:lang w:val="ru-RU"/>
        </w:rPr>
        <w:t xml:space="preserve"> Написание буквы шрифта антиква (прямое написание).</w:t>
      </w:r>
    </w:p>
    <w:p w14:paraId="4DDA786E" w14:textId="77777777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833E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2833E0">
        <w:rPr>
          <w:rFonts w:ascii="Times New Roman" w:hAnsi="Times New Roman" w:cs="Times New Roman"/>
          <w:sz w:val="28"/>
          <w:szCs w:val="28"/>
          <w:lang w:val="ru-RU"/>
        </w:rPr>
        <w:t xml:space="preserve"> изучение характера построения элементов букв от простого к сложному.</w:t>
      </w:r>
    </w:p>
    <w:p w14:paraId="514AF0DF" w14:textId="7A29E8BE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8801245"/>
      <w:r w:rsidRPr="002833E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Материал:</w:t>
      </w:r>
      <w:r w:rsidRPr="002833E0">
        <w:rPr>
          <w:rFonts w:ascii="Times New Roman" w:hAnsi="Times New Roman" w:cs="Times New Roman"/>
          <w:sz w:val="28"/>
          <w:szCs w:val="28"/>
          <w:lang w:val="ru-RU"/>
        </w:rPr>
        <w:t xml:space="preserve"> формат А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833E0">
        <w:rPr>
          <w:rFonts w:ascii="Times New Roman" w:hAnsi="Times New Roman" w:cs="Times New Roman"/>
          <w:sz w:val="28"/>
          <w:szCs w:val="28"/>
          <w:lang w:val="ru-RU"/>
        </w:rPr>
        <w:t>, тушь, перья.</w:t>
      </w:r>
    </w:p>
    <w:bookmarkEnd w:id="0"/>
    <w:p w14:paraId="43077DD8" w14:textId="77777777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833E0">
        <w:rPr>
          <w:rFonts w:ascii="Times New Roman" w:hAnsi="Times New Roman" w:cs="Times New Roman"/>
          <w:sz w:val="28"/>
          <w:szCs w:val="28"/>
          <w:lang w:val="ru-RU"/>
        </w:rPr>
        <w:t>Требования: студент должен за компоновать гарнитуру шрифта на формате, выполнить копию, учитывая особенности шрифта в оригинале. При изучении гарнитуры шрифта необходимо провести анализ письма, графики отдельных букв и определить угол письма, инструмент, которым выполняется шрифт. При этом необходимо соблюдать правила работы широконечным пером: строгое соблюдение угла письма; основными движениями руки при письме широконечным пером должны быть движения сверху вниз и слева</w:t>
      </w:r>
    </w:p>
    <w:p w14:paraId="1173915A" w14:textId="77777777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833E0">
        <w:rPr>
          <w:rFonts w:ascii="Times New Roman" w:hAnsi="Times New Roman" w:cs="Times New Roman"/>
          <w:sz w:val="28"/>
          <w:szCs w:val="28"/>
          <w:lang w:val="ru-RU"/>
        </w:rPr>
        <w:t>направо; каждый штрих должен проводиться в один прием; следует уделять внимание соединению дугообразных элементов. Работа пером требует живого, свежего, быстрого исполнения. При выполнении алфавитов тремя инструментами необходимо соблюдать: геометрию фигур, используемых в формообразовании букв; приемы правильной работы инструментом; в процессе выполнения букв производить анализ их графики с целью определения возможных нарушений логики их формы и выяснения причин.</w:t>
      </w:r>
    </w:p>
    <w:p w14:paraId="199BE0EC" w14:textId="1B9D0461" w:rsidR="00562C2F" w:rsidRPr="002833E0" w:rsidRDefault="00236CBE" w:rsidP="00562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106C32" w14:textId="77777777" w:rsidR="00562C2F" w:rsidRPr="002833E0" w:rsidRDefault="00562C2F" w:rsidP="00562C2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ABA3E9" w14:textId="6D135EF4" w:rsidR="00562C2F" w:rsidRPr="00562C2F" w:rsidRDefault="00562C2F" w:rsidP="00562C2F">
      <w:pPr>
        <w:ind w:left="-794"/>
        <w:rPr>
          <w:noProof/>
          <w:lang w:val="ru-RU"/>
        </w:rPr>
      </w:pPr>
    </w:p>
    <w:p w14:paraId="2E1E0E04" w14:textId="77777777" w:rsidR="00562C2F" w:rsidRDefault="00562C2F" w:rsidP="00562C2F">
      <w:pPr>
        <w:ind w:left="-794"/>
        <w:rPr>
          <w:noProof/>
        </w:rPr>
      </w:pPr>
    </w:p>
    <w:p w14:paraId="460A3345" w14:textId="04CA239F" w:rsidR="00562C2F" w:rsidRPr="00562C2F" w:rsidRDefault="00562C2F" w:rsidP="00562C2F">
      <w:pPr>
        <w:ind w:left="-794"/>
        <w:rPr>
          <w:noProof/>
          <w:lang w:val="ru-RU"/>
        </w:rPr>
      </w:pPr>
    </w:p>
    <w:p w14:paraId="108D26D2" w14:textId="6EE0D4E5" w:rsidR="00A46F2B" w:rsidRDefault="00562C2F" w:rsidP="00562C2F">
      <w:pPr>
        <w:ind w:left="-794"/>
      </w:pPr>
      <w:r>
        <w:rPr>
          <w:noProof/>
        </w:rPr>
        <w:lastRenderedPageBreak/>
        <w:drawing>
          <wp:inline distT="0" distB="0" distL="0" distR="0" wp14:anchorId="7CC681E5" wp14:editId="0F797AA3">
            <wp:extent cx="6690661" cy="404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661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39BF" w14:textId="77777777" w:rsidR="0058459E" w:rsidRDefault="0058459E" w:rsidP="00562C2F">
      <w:pPr>
        <w:ind w:left="-794"/>
      </w:pPr>
    </w:p>
    <w:sectPr w:rsidR="0058459E" w:rsidSect="0056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78"/>
    <w:rsid w:val="00084C03"/>
    <w:rsid w:val="00161678"/>
    <w:rsid w:val="00236CBE"/>
    <w:rsid w:val="00562C2F"/>
    <w:rsid w:val="0058459E"/>
    <w:rsid w:val="0080304C"/>
    <w:rsid w:val="00A46F2B"/>
    <w:rsid w:val="00B1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EFEE"/>
  <w15:chartTrackingRefBased/>
  <w15:docId w15:val="{D1376D18-DC0F-42E1-8CAE-D15EECEF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8238-AFB7-4A89-9588-94FFCCD9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2025-01-23T05:48:00Z</dcterms:created>
  <dcterms:modified xsi:type="dcterms:W3CDTF">2025-01-28T06:16:00Z</dcterms:modified>
</cp:coreProperties>
</file>